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黑体" w:hAnsi="黑体" w:eastAsia="仿宋_GB2312" w:cs="黑体"/>
          <w:bCs/>
          <w:sz w:val="32"/>
          <w:szCs w:val="32"/>
          <w:lang w:val="en-US" w:eastAsia="zh-CN"/>
        </w:rPr>
      </w:pPr>
      <w:r>
        <w:rPr>
          <w:rFonts w:hint="eastAsia" w:ascii="仿宋_GB2312" w:eastAsia="仿宋_GB2312" w:cs="仿宋_GB2312"/>
          <w:b/>
          <w:bCs/>
          <w:sz w:val="32"/>
          <w:szCs w:val="32"/>
          <w:lang w:val="en-US" w:eastAsia="zh-CN" w:bidi="ar-SA"/>
        </w:rPr>
        <w:t>申请表样式：</w:t>
      </w:r>
    </w:p>
    <w:p>
      <w:pPr>
        <w:spacing w:line="360" w:lineRule="auto"/>
        <w:jc w:val="center"/>
        <w:rPr>
          <w:rFonts w:hint="eastAsia" w:ascii="黑体" w:hAnsi="黑体" w:eastAsia="黑体" w:cs="黑体"/>
          <w:bCs/>
          <w:sz w:val="52"/>
          <w:szCs w:val="52"/>
          <w:lang w:eastAsia="zh-CN"/>
        </w:rPr>
      </w:pPr>
    </w:p>
    <w:p>
      <w:pPr>
        <w:spacing w:line="360" w:lineRule="auto"/>
        <w:jc w:val="center"/>
        <w:rPr>
          <w:rFonts w:hint="eastAsia" w:ascii="黑体" w:hAnsi="黑体" w:eastAsia="黑体" w:cs="黑体"/>
          <w:bCs/>
          <w:sz w:val="52"/>
          <w:szCs w:val="52"/>
          <w:lang w:eastAsia="zh-CN"/>
        </w:rPr>
      </w:pPr>
    </w:p>
    <w:p>
      <w:pPr>
        <w:spacing w:line="360" w:lineRule="auto"/>
        <w:jc w:val="center"/>
        <w:rPr>
          <w:rFonts w:hint="eastAsia" w:ascii="黑体" w:hAnsi="黑体" w:eastAsia="黑体" w:cs="黑体"/>
          <w:bCs/>
          <w:sz w:val="52"/>
          <w:szCs w:val="52"/>
          <w:lang w:eastAsia="zh-CN"/>
        </w:rPr>
      </w:pPr>
      <w:bookmarkStart w:id="0" w:name="_GoBack"/>
      <w:r>
        <w:rPr>
          <w:rFonts w:hint="eastAsia" w:ascii="黑体" w:hAnsi="黑体" w:eastAsia="黑体" w:cs="黑体"/>
          <w:bCs/>
          <w:sz w:val="52"/>
          <w:szCs w:val="52"/>
          <w:lang w:eastAsia="zh-CN"/>
        </w:rPr>
        <w:t>非防洪建设项目洪水影响评价报告审批申请表</w:t>
      </w:r>
    </w:p>
    <w:bookmarkEnd w:id="0"/>
    <w:p>
      <w:pPr>
        <w:spacing w:line="360" w:lineRule="auto"/>
        <w:jc w:val="center"/>
        <w:rPr>
          <w:rFonts w:hint="eastAsia" w:ascii="黑体" w:hAnsi="黑体" w:eastAsia="黑体" w:cs="黑体"/>
          <w:bCs/>
          <w:sz w:val="52"/>
          <w:szCs w:val="52"/>
          <w:lang w:eastAsia="zh-CN"/>
        </w:rPr>
      </w:pPr>
    </w:p>
    <w:p>
      <w:pPr>
        <w:spacing w:line="360" w:lineRule="auto"/>
        <w:jc w:val="both"/>
        <w:rPr>
          <w:rFonts w:hint="eastAsia" w:ascii="黑体" w:hAnsi="黑体" w:eastAsia="黑体" w:cs="黑体"/>
          <w:bCs/>
          <w:sz w:val="52"/>
          <w:szCs w:val="52"/>
          <w:lang w:eastAsia="zh-CN"/>
        </w:rPr>
      </w:pPr>
    </w:p>
    <w:p>
      <w:pPr>
        <w:spacing w:line="360" w:lineRule="auto"/>
        <w:jc w:val="both"/>
        <w:rPr>
          <w:rFonts w:hint="eastAsia" w:ascii="黑体" w:hAnsi="黑体" w:eastAsia="黑体" w:cs="黑体"/>
          <w:bCs/>
          <w:sz w:val="52"/>
          <w:szCs w:val="52"/>
          <w:lang w:eastAsia="zh-CN"/>
        </w:rPr>
      </w:pPr>
    </w:p>
    <w:p>
      <w:pPr>
        <w:spacing w:line="360" w:lineRule="auto"/>
        <w:jc w:val="both"/>
        <w:rPr>
          <w:rFonts w:hint="eastAsia" w:ascii="黑体" w:hAnsi="黑体" w:eastAsia="黑体" w:cs="黑体"/>
          <w:bCs/>
          <w:sz w:val="52"/>
          <w:szCs w:val="52"/>
          <w:lang w:eastAsia="zh-CN"/>
        </w:rPr>
      </w:pPr>
    </w:p>
    <w:p>
      <w:pPr>
        <w:spacing w:line="360" w:lineRule="auto"/>
        <w:jc w:val="both"/>
        <w:rPr>
          <w:rFonts w:hint="eastAsia" w:ascii="黑体" w:hAnsi="黑体" w:eastAsia="黑体" w:cs="黑体"/>
          <w:bCs/>
          <w:sz w:val="52"/>
          <w:szCs w:val="52"/>
          <w:lang w:eastAsia="zh-CN"/>
        </w:rPr>
      </w:pPr>
    </w:p>
    <w:p>
      <w:pPr>
        <w:spacing w:line="360" w:lineRule="auto"/>
        <w:jc w:val="both"/>
        <w:rPr>
          <w:rFonts w:hint="eastAsia" w:ascii="黑体" w:hAnsi="黑体" w:eastAsia="黑体" w:cs="黑体"/>
          <w:bCs/>
          <w:sz w:val="52"/>
          <w:szCs w:val="52"/>
          <w:lang w:eastAsia="zh-CN"/>
        </w:rPr>
      </w:pPr>
    </w:p>
    <w:p>
      <w:pPr>
        <w:spacing w:line="360" w:lineRule="auto"/>
        <w:jc w:val="both"/>
        <w:rPr>
          <w:rFonts w:hint="eastAsia" w:ascii="黑体" w:hAnsi="黑体" w:eastAsia="黑体" w:cs="黑体"/>
          <w:bCs/>
          <w:sz w:val="52"/>
          <w:szCs w:val="52"/>
          <w:lang w:eastAsia="zh-CN"/>
        </w:rPr>
      </w:pPr>
    </w:p>
    <w:p>
      <w:pPr>
        <w:ind w:firstLine="1920" w:firstLineChars="600"/>
        <w:rPr>
          <w:sz w:val="32"/>
          <w:u w:val="single"/>
        </w:rPr>
      </w:pPr>
      <w:r>
        <w:rPr>
          <w:rFonts w:hint="eastAsia"/>
          <w:sz w:val="32"/>
        </w:rPr>
        <w:t>申请单位（个人）</w:t>
      </w:r>
      <w:r>
        <w:rPr>
          <w:sz w:val="32"/>
          <w:u w:val="single"/>
        </w:rPr>
        <w:t xml:space="preserve">         </w:t>
      </w:r>
      <w:r>
        <w:rPr>
          <w:rFonts w:hint="eastAsia"/>
          <w:sz w:val="32"/>
          <w:u w:val="single"/>
        </w:rPr>
        <w:t>（盖章）</w:t>
      </w:r>
    </w:p>
    <w:p>
      <w:pPr>
        <w:spacing w:line="360" w:lineRule="auto"/>
        <w:ind w:firstLine="1920" w:firstLineChars="600"/>
        <w:rPr>
          <w:rFonts w:ascii="宋体" w:hAnsi="宋体"/>
          <w:bCs/>
          <w:sz w:val="32"/>
          <w:szCs w:val="32"/>
        </w:rPr>
      </w:pPr>
      <w:r>
        <w:rPr>
          <w:rFonts w:hint="eastAsia" w:ascii="宋体" w:hAnsi="宋体"/>
          <w:bCs/>
          <w:sz w:val="32"/>
          <w:szCs w:val="32"/>
        </w:rPr>
        <w:t>申请</w:t>
      </w:r>
      <w:r>
        <w:rPr>
          <w:rFonts w:ascii="宋体" w:hAnsi="宋体"/>
          <w:bCs/>
          <w:sz w:val="32"/>
          <w:szCs w:val="32"/>
        </w:rPr>
        <w:t>日期：      年   月   日</w:t>
      </w:r>
    </w:p>
    <w:p>
      <w:pPr>
        <w:spacing w:line="360" w:lineRule="auto"/>
        <w:jc w:val="both"/>
        <w:rPr>
          <w:rFonts w:hint="eastAsia" w:ascii="宋体" w:hAnsi="宋体" w:eastAsia="宋体" w:cs="宋体"/>
          <w:bCs/>
          <w:sz w:val="32"/>
          <w:szCs w:val="32"/>
          <w:lang w:val="en-US" w:eastAsia="zh-CN"/>
        </w:rPr>
        <w:sectPr>
          <w:pgSz w:w="11906" w:h="16838"/>
          <w:pgMar w:top="1440" w:right="1800" w:bottom="1440" w:left="1800" w:header="851" w:footer="992" w:gutter="0"/>
          <w:pgNumType w:fmt="decimal"/>
          <w:cols w:space="720" w:num="1"/>
          <w:docGrid w:type="lines" w:linePitch="312" w:charSpace="0"/>
        </w:sectPr>
      </w:pPr>
    </w:p>
    <w:p>
      <w:pPr>
        <w:jc w:val="center"/>
        <w:rPr>
          <w:rFonts w:eastAsia="黑体"/>
          <w:bCs/>
          <w:sz w:val="36"/>
          <w:szCs w:val="36"/>
        </w:rPr>
      </w:pPr>
      <w:r>
        <w:rPr>
          <w:rFonts w:eastAsia="黑体"/>
          <w:bCs/>
          <w:sz w:val="36"/>
          <w:szCs w:val="36"/>
        </w:rPr>
        <w:t>填报要求</w:t>
      </w:r>
    </w:p>
    <w:p>
      <w:pPr>
        <w:spacing w:line="360" w:lineRule="auto"/>
        <w:jc w:val="center"/>
        <w:rPr>
          <w:rFonts w:eastAsia="仿宋_GB2312"/>
          <w:b/>
          <w:bCs/>
          <w:sz w:val="28"/>
          <w:szCs w:val="28"/>
        </w:rPr>
      </w:pPr>
    </w:p>
    <w:p>
      <w:pPr>
        <w:numPr>
          <w:ilvl w:val="0"/>
          <w:numId w:val="1"/>
        </w:numPr>
        <w:spacing w:line="300" w:lineRule="auto"/>
        <w:ind w:left="0" w:leftChars="0" w:firstLine="560" w:firstLineChars="200"/>
        <w:rPr>
          <w:rFonts w:hint="eastAsia" w:eastAsia="宋体"/>
          <w:sz w:val="28"/>
          <w:szCs w:val="28"/>
          <w:lang w:eastAsia="zh-CN"/>
        </w:rPr>
      </w:pPr>
      <w:r>
        <w:rPr>
          <w:rFonts w:hint="eastAsia"/>
          <w:sz w:val="28"/>
          <w:szCs w:val="28"/>
          <w:lang w:eastAsia="zh-CN"/>
        </w:rPr>
        <w:t>本申请书适用于白城市境内非防洪建设项目洪水影响评价报告审批申请。</w:t>
      </w:r>
    </w:p>
    <w:p>
      <w:pPr>
        <w:numPr>
          <w:ilvl w:val="0"/>
          <w:numId w:val="1"/>
        </w:numPr>
        <w:spacing w:line="300" w:lineRule="auto"/>
        <w:ind w:left="0" w:leftChars="0" w:firstLine="560" w:firstLineChars="200"/>
        <w:rPr>
          <w:rFonts w:hint="eastAsia" w:eastAsia="宋体"/>
          <w:sz w:val="28"/>
          <w:szCs w:val="28"/>
          <w:lang w:eastAsia="zh-CN"/>
        </w:rPr>
      </w:pPr>
      <w:r>
        <w:rPr>
          <w:rFonts w:hAnsi="宋体"/>
          <w:sz w:val="28"/>
          <w:szCs w:val="28"/>
        </w:rPr>
        <w:t>用钢笔填报，蓝、黑墨水均可，书写工整、清晰，填报数据用阿拉伯数字，文字用汉字说明。</w:t>
      </w:r>
    </w:p>
    <w:p>
      <w:pPr>
        <w:numPr>
          <w:ilvl w:val="0"/>
          <w:numId w:val="1"/>
        </w:numPr>
        <w:spacing w:line="300" w:lineRule="auto"/>
        <w:ind w:left="0" w:leftChars="0" w:firstLine="560" w:firstLineChars="200"/>
        <w:rPr>
          <w:rFonts w:hint="eastAsia" w:eastAsia="宋体"/>
          <w:sz w:val="28"/>
          <w:szCs w:val="28"/>
          <w:lang w:eastAsia="zh-CN"/>
        </w:rPr>
      </w:pPr>
      <w:r>
        <w:rPr>
          <w:rFonts w:hAnsi="宋体"/>
          <w:sz w:val="28"/>
          <w:szCs w:val="28"/>
        </w:rPr>
        <w:t>表格提交一式</w:t>
      </w:r>
      <w:r>
        <w:rPr>
          <w:rFonts w:hint="eastAsia" w:hAnsi="宋体"/>
          <w:sz w:val="28"/>
          <w:szCs w:val="28"/>
          <w:lang w:eastAsia="zh-CN"/>
        </w:rPr>
        <w:t>两</w:t>
      </w:r>
      <w:r>
        <w:rPr>
          <w:rFonts w:hAnsi="宋体"/>
          <w:sz w:val="28"/>
          <w:szCs w:val="28"/>
        </w:rPr>
        <w:t>份，每份需加盖公章，一并提交给</w:t>
      </w:r>
      <w:r>
        <w:rPr>
          <w:rFonts w:hint="eastAsia" w:hAnsi="宋体"/>
          <w:sz w:val="28"/>
          <w:szCs w:val="28"/>
        </w:rPr>
        <w:t>非防洪建设项目洪水影响评价报告审批</w:t>
      </w:r>
      <w:r>
        <w:rPr>
          <w:rFonts w:hAnsi="宋体"/>
          <w:sz w:val="28"/>
          <w:szCs w:val="28"/>
        </w:rPr>
        <w:t>的审批单位。</w:t>
      </w:r>
    </w:p>
    <w:p>
      <w:pPr>
        <w:sectPr>
          <w:pgSz w:w="11906" w:h="16838"/>
          <w:pgMar w:top="1440" w:right="1800" w:bottom="1440" w:left="1800" w:header="851" w:footer="992" w:gutter="0"/>
          <w:pgNumType w:fmt="decimal"/>
          <w:cols w:space="720" w:num="1"/>
          <w:docGrid w:type="lines" w:linePitch="312" w:charSpace="0"/>
        </w:sectPr>
      </w:pPr>
    </w:p>
    <w:tbl>
      <w:tblPr>
        <w:tblStyle w:val="3"/>
        <w:tblW w:w="89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978"/>
        <w:gridCol w:w="15"/>
        <w:gridCol w:w="4229"/>
        <w:gridCol w:w="696"/>
        <w:gridCol w:w="1630"/>
        <w:gridCol w:w="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3" w:hRule="atLeast"/>
          <w:jc w:val="center"/>
        </w:trPr>
        <w:tc>
          <w:tcPr>
            <w:tcW w:w="980" w:type="dxa"/>
            <w:vMerge w:val="restart"/>
            <w:tcBorders>
              <w:top w:val="single" w:color="auto" w:sz="4" w:space="0"/>
              <w:left w:val="single" w:color="auto" w:sz="4" w:space="0"/>
              <w:right w:val="single" w:color="auto" w:sz="4" w:space="0"/>
            </w:tcBorders>
            <w:noWrap w:val="0"/>
            <w:vAlign w:val="center"/>
          </w:tcPr>
          <w:p>
            <w:pPr>
              <w:spacing w:line="340" w:lineRule="exact"/>
              <w:jc w:val="center"/>
              <w:rPr>
                <w:rFonts w:ascii="宋体" w:hAnsi="宋体"/>
                <w:sz w:val="24"/>
              </w:rPr>
            </w:pPr>
            <w:r>
              <w:rPr>
                <w:rFonts w:hint="eastAsia" w:ascii="宋体" w:hAnsi="宋体"/>
                <w:sz w:val="24"/>
              </w:rPr>
              <w:t>建设</w:t>
            </w:r>
            <w:r>
              <w:rPr>
                <w:rFonts w:ascii="宋体" w:hAnsi="宋体"/>
                <w:sz w:val="24"/>
              </w:rPr>
              <w:br w:type="textWrapping"/>
            </w:r>
            <w:r>
              <w:rPr>
                <w:rFonts w:hint="eastAsia" w:ascii="宋体" w:hAnsi="宋体"/>
                <w:sz w:val="24"/>
              </w:rPr>
              <w:t>项目</w:t>
            </w:r>
          </w:p>
        </w:tc>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b/>
                <w:bCs/>
                <w:sz w:val="24"/>
              </w:rPr>
            </w:pPr>
            <w:r>
              <w:rPr>
                <w:rFonts w:hint="eastAsia" w:ascii="宋体" w:hAnsi="宋体"/>
                <w:sz w:val="24"/>
              </w:rPr>
              <w:t>名  称</w:t>
            </w:r>
          </w:p>
        </w:tc>
        <w:tc>
          <w:tcPr>
            <w:tcW w:w="4244"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b/>
                <w:bCs/>
                <w:sz w:val="24"/>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sz w:val="24"/>
              </w:rPr>
            </w:pPr>
            <w:r>
              <w:rPr>
                <w:rFonts w:hint="eastAsia" w:ascii="宋体" w:hAnsi="宋体"/>
                <w:sz w:val="24"/>
              </w:rPr>
              <w:t>投资金额</w:t>
            </w:r>
          </w:p>
        </w:tc>
        <w:tc>
          <w:tcPr>
            <w:tcW w:w="206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3" w:hRule="atLeast"/>
          <w:jc w:val="center"/>
        </w:trPr>
        <w:tc>
          <w:tcPr>
            <w:tcW w:w="980" w:type="dxa"/>
            <w:vMerge w:val="continue"/>
            <w:tcBorders>
              <w:left w:val="single" w:color="auto" w:sz="4" w:space="0"/>
              <w:right w:val="single" w:color="auto" w:sz="4" w:space="0"/>
            </w:tcBorders>
            <w:noWrap w:val="0"/>
            <w:vAlign w:val="center"/>
          </w:tcPr>
          <w:p>
            <w:pPr>
              <w:spacing w:line="340" w:lineRule="exact"/>
              <w:jc w:val="center"/>
              <w:rPr>
                <w:rFonts w:ascii="宋体" w:hAnsi="宋体"/>
                <w:sz w:val="24"/>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b/>
                <w:bCs/>
                <w:sz w:val="24"/>
              </w:rPr>
            </w:pPr>
            <w:r>
              <w:rPr>
                <w:rFonts w:hint="eastAsia" w:ascii="宋体" w:hAnsi="宋体"/>
                <w:sz w:val="24"/>
              </w:rPr>
              <w:t>地  点</w:t>
            </w:r>
          </w:p>
        </w:tc>
        <w:tc>
          <w:tcPr>
            <w:tcW w:w="4244"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b/>
                <w:bCs/>
                <w:sz w:val="24"/>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sz w:val="24"/>
              </w:rPr>
            </w:pPr>
            <w:r>
              <w:rPr>
                <w:rFonts w:hint="eastAsia" w:ascii="宋体" w:hAnsi="宋体"/>
                <w:sz w:val="24"/>
              </w:rPr>
              <w:t>占地面积</w:t>
            </w:r>
          </w:p>
        </w:tc>
        <w:tc>
          <w:tcPr>
            <w:tcW w:w="206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3" w:hRule="atLeast"/>
          <w:jc w:val="center"/>
        </w:trPr>
        <w:tc>
          <w:tcPr>
            <w:tcW w:w="9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 w:val="24"/>
              </w:rPr>
            </w:pPr>
            <w:r>
              <w:rPr>
                <w:rFonts w:hint="eastAsia" w:ascii="宋体" w:hAnsi="宋体"/>
                <w:sz w:val="24"/>
              </w:rPr>
              <w:t>建设</w:t>
            </w:r>
            <w:r>
              <w:rPr>
                <w:rFonts w:ascii="宋体" w:hAnsi="宋体"/>
                <w:sz w:val="24"/>
              </w:rPr>
              <w:br w:type="textWrapping"/>
            </w:r>
            <w:r>
              <w:rPr>
                <w:rFonts w:hint="eastAsia" w:ascii="宋体" w:hAnsi="宋体"/>
                <w:sz w:val="24"/>
              </w:rPr>
              <w:t>单位</w:t>
            </w:r>
          </w:p>
        </w:tc>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 w:val="24"/>
              </w:rPr>
            </w:pPr>
            <w:r>
              <w:rPr>
                <w:rFonts w:hint="eastAsia" w:ascii="宋体" w:hAnsi="宋体"/>
                <w:sz w:val="24"/>
              </w:rPr>
              <w:t>名  称</w:t>
            </w:r>
          </w:p>
        </w:tc>
        <w:tc>
          <w:tcPr>
            <w:tcW w:w="4244"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 w:val="24"/>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 w:val="24"/>
              </w:rPr>
            </w:pPr>
            <w:r>
              <w:rPr>
                <w:rFonts w:hint="eastAsia" w:ascii="宋体" w:hAnsi="宋体"/>
                <w:sz w:val="24"/>
              </w:rPr>
              <w:t>法人代表</w:t>
            </w:r>
          </w:p>
        </w:tc>
        <w:tc>
          <w:tcPr>
            <w:tcW w:w="206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3"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bdr w:val="single" w:color="auto" w:sz="4" w:space="0"/>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hint="eastAsia" w:ascii="宋体" w:hAnsi="宋体"/>
                <w:sz w:val="24"/>
              </w:rPr>
              <w:t>地  址</w:t>
            </w:r>
          </w:p>
        </w:tc>
        <w:tc>
          <w:tcPr>
            <w:tcW w:w="424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 w:val="24"/>
              </w:rPr>
            </w:pPr>
            <w:r>
              <w:rPr>
                <w:rFonts w:hint="eastAsia" w:ascii="宋体" w:hAnsi="宋体"/>
                <w:sz w:val="24"/>
              </w:rPr>
              <w:t>邮政编码</w:t>
            </w:r>
          </w:p>
        </w:tc>
        <w:tc>
          <w:tcPr>
            <w:tcW w:w="206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3" w:hRule="atLeast"/>
          <w:jc w:val="center"/>
        </w:trPr>
        <w:tc>
          <w:tcPr>
            <w:tcW w:w="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bdr w:val="single" w:color="auto" w:sz="4" w:space="0"/>
              </w:rPr>
            </w:pPr>
          </w:p>
        </w:tc>
        <w:tc>
          <w:tcPr>
            <w:tcW w:w="9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r>
              <w:rPr>
                <w:rFonts w:hint="eastAsia" w:ascii="宋体" w:hAnsi="宋体"/>
                <w:sz w:val="24"/>
              </w:rPr>
              <w:t>联系人</w:t>
            </w:r>
          </w:p>
        </w:tc>
        <w:tc>
          <w:tcPr>
            <w:tcW w:w="424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z w:val="24"/>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 w:val="24"/>
              </w:rPr>
            </w:pPr>
            <w:r>
              <w:rPr>
                <w:rFonts w:hint="eastAsia" w:ascii="宋体" w:hAnsi="宋体"/>
                <w:sz w:val="24"/>
              </w:rPr>
              <w:t>联系电话</w:t>
            </w:r>
          </w:p>
        </w:tc>
        <w:tc>
          <w:tcPr>
            <w:tcW w:w="206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3" w:hRule="atLeast"/>
          <w:jc w:val="center"/>
        </w:trPr>
        <w:tc>
          <w:tcPr>
            <w:tcW w:w="98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 w:val="24"/>
              </w:rPr>
            </w:pPr>
            <w:r>
              <w:rPr>
                <w:rFonts w:hint="eastAsia" w:ascii="宋体" w:hAnsi="宋体"/>
                <w:sz w:val="24"/>
              </w:rPr>
              <w:t>工程设计单位</w:t>
            </w:r>
          </w:p>
        </w:tc>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 w:val="24"/>
              </w:rPr>
            </w:pPr>
            <w:r>
              <w:rPr>
                <w:rFonts w:hint="eastAsia" w:ascii="宋体" w:hAnsi="宋体"/>
                <w:sz w:val="24"/>
              </w:rPr>
              <w:t>名  称</w:t>
            </w:r>
          </w:p>
        </w:tc>
        <w:tc>
          <w:tcPr>
            <w:tcW w:w="4244"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 w:val="24"/>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 w:val="24"/>
              </w:rPr>
            </w:pPr>
            <w:r>
              <w:rPr>
                <w:rFonts w:hint="eastAsia" w:ascii="宋体" w:hAnsi="宋体"/>
                <w:sz w:val="24"/>
              </w:rPr>
              <w:t>相关资质</w:t>
            </w:r>
          </w:p>
        </w:tc>
        <w:tc>
          <w:tcPr>
            <w:tcW w:w="206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3" w:hRule="atLeast"/>
          <w:jc w:val="center"/>
        </w:trPr>
        <w:tc>
          <w:tcPr>
            <w:tcW w:w="98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 w:val="24"/>
              </w:rPr>
            </w:pPr>
            <w:r>
              <w:rPr>
                <w:rFonts w:hint="eastAsia" w:ascii="宋体" w:hAnsi="宋体"/>
                <w:sz w:val="24"/>
              </w:rPr>
              <w:t>报告编制单位</w:t>
            </w:r>
          </w:p>
        </w:tc>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 w:val="24"/>
              </w:rPr>
            </w:pPr>
            <w:r>
              <w:rPr>
                <w:rFonts w:hint="eastAsia" w:ascii="宋体" w:hAnsi="宋体"/>
                <w:sz w:val="24"/>
              </w:rPr>
              <w:t>名  称</w:t>
            </w:r>
          </w:p>
        </w:tc>
        <w:tc>
          <w:tcPr>
            <w:tcW w:w="4244"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 w:val="24"/>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 w:val="24"/>
              </w:rPr>
            </w:pPr>
            <w:r>
              <w:rPr>
                <w:rFonts w:hint="eastAsia" w:ascii="宋体" w:hAnsi="宋体"/>
                <w:sz w:val="24"/>
              </w:rPr>
              <w:t>相关资质</w:t>
            </w:r>
          </w:p>
        </w:tc>
        <w:tc>
          <w:tcPr>
            <w:tcW w:w="206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4" w:hRule="atLeast"/>
          <w:jc w:val="center"/>
        </w:trPr>
        <w:tc>
          <w:tcPr>
            <w:tcW w:w="98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 w:val="24"/>
              </w:rPr>
            </w:pPr>
            <w:r>
              <w:rPr>
                <w:rFonts w:hint="eastAsia" w:ascii="宋体" w:hAnsi="宋体"/>
                <w:bCs/>
                <w:sz w:val="24"/>
              </w:rPr>
              <w:t>洪泛区及蓄滞洪  区</w:t>
            </w:r>
          </w:p>
        </w:tc>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bCs/>
                <w:sz w:val="24"/>
              </w:rPr>
            </w:pPr>
            <w:r>
              <w:rPr>
                <w:rFonts w:hint="eastAsia" w:ascii="宋体" w:hAnsi="宋体"/>
                <w:bCs/>
                <w:sz w:val="24"/>
              </w:rPr>
              <w:t>名  称</w:t>
            </w:r>
          </w:p>
        </w:tc>
        <w:tc>
          <w:tcPr>
            <w:tcW w:w="4244"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 w:val="24"/>
              </w:rPr>
            </w:pPr>
          </w:p>
        </w:tc>
        <w:tc>
          <w:tcPr>
            <w:tcW w:w="696"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sz w:val="24"/>
              </w:rPr>
            </w:pPr>
            <w:r>
              <w:rPr>
                <w:rFonts w:hint="eastAsia" w:ascii="宋体" w:hAnsi="宋体"/>
                <w:sz w:val="24"/>
              </w:rPr>
              <w:t>预计</w:t>
            </w:r>
          </w:p>
          <w:p>
            <w:pPr>
              <w:spacing w:line="340" w:lineRule="exact"/>
              <w:jc w:val="center"/>
              <w:rPr>
                <w:rFonts w:hint="eastAsia" w:ascii="宋体" w:hAnsi="宋体"/>
                <w:sz w:val="24"/>
              </w:rPr>
            </w:pPr>
            <w:r>
              <w:rPr>
                <w:rFonts w:hint="eastAsia" w:ascii="宋体" w:hAnsi="宋体"/>
                <w:sz w:val="24"/>
              </w:rPr>
              <w:t>占用面积</w:t>
            </w:r>
          </w:p>
        </w:tc>
        <w:tc>
          <w:tcPr>
            <w:tcW w:w="2065" w:type="dxa"/>
            <w:gridSpan w:val="2"/>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7" w:hRule="atLeast"/>
          <w:jc w:val="center"/>
        </w:trPr>
        <w:tc>
          <w:tcPr>
            <w:tcW w:w="980"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sz w:val="24"/>
                <w:lang w:eastAsia="zh-CN"/>
              </w:rPr>
            </w:pPr>
            <w:r>
              <w:rPr>
                <w:rFonts w:hint="eastAsia" w:ascii="宋体" w:hAnsi="宋体"/>
                <w:sz w:val="24"/>
                <w:lang w:eastAsia="zh-CN"/>
              </w:rPr>
              <w:t>申请</w:t>
            </w:r>
          </w:p>
          <w:p>
            <w:pPr>
              <w:spacing w:line="340" w:lineRule="exact"/>
              <w:jc w:val="center"/>
              <w:rPr>
                <w:rFonts w:hint="eastAsia" w:ascii="宋体" w:hAnsi="宋体" w:eastAsia="宋体"/>
                <w:sz w:val="24"/>
                <w:lang w:eastAsia="zh-CN"/>
              </w:rPr>
            </w:pPr>
            <w:r>
              <w:rPr>
                <w:rFonts w:hint="eastAsia" w:ascii="宋体" w:hAnsi="宋体"/>
                <w:sz w:val="24"/>
                <w:lang w:eastAsia="zh-CN"/>
              </w:rPr>
              <w:t>理由</w:t>
            </w:r>
          </w:p>
        </w:tc>
        <w:tc>
          <w:tcPr>
            <w:tcW w:w="7983"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34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7" w:hRule="atLeast"/>
          <w:jc w:val="center"/>
        </w:trPr>
        <w:tc>
          <w:tcPr>
            <w:tcW w:w="9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 w:val="24"/>
              </w:rPr>
            </w:pPr>
            <w:r>
              <w:rPr>
                <w:rFonts w:hint="eastAsia"/>
                <w:sz w:val="24"/>
              </w:rPr>
              <w:t>依据的文件及</w:t>
            </w:r>
          </w:p>
          <w:p>
            <w:pPr>
              <w:spacing w:line="340" w:lineRule="exact"/>
              <w:jc w:val="center"/>
              <w:rPr>
                <w:rFonts w:hint="eastAsia" w:ascii="宋体" w:hAnsi="宋体"/>
                <w:sz w:val="24"/>
              </w:rPr>
            </w:pPr>
            <w:r>
              <w:rPr>
                <w:rFonts w:hint="eastAsia"/>
                <w:sz w:val="24"/>
              </w:rPr>
              <w:t>资料目录</w:t>
            </w:r>
          </w:p>
        </w:tc>
        <w:tc>
          <w:tcPr>
            <w:tcW w:w="7983" w:type="dxa"/>
            <w:gridSpan w:val="6"/>
            <w:tcBorders>
              <w:top w:val="single" w:color="auto" w:sz="4" w:space="0"/>
              <w:left w:val="single" w:color="auto" w:sz="4" w:space="0"/>
              <w:bottom w:val="single" w:color="auto" w:sz="4" w:space="0"/>
              <w:right w:val="single" w:color="auto" w:sz="4" w:space="0"/>
            </w:tcBorders>
            <w:noWrap w:val="0"/>
            <w:vAlign w:val="top"/>
          </w:tcPr>
          <w:p>
            <w:pPr>
              <w:widowControl/>
              <w:spacing w:line="340" w:lineRule="exact"/>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5" w:type="dxa"/>
          <w:cantSplit/>
          <w:trHeight w:val="10276" w:hRule="atLeast"/>
          <w:jc w:val="center"/>
        </w:trPr>
        <w:tc>
          <w:tcPr>
            <w:tcW w:w="1973" w:type="dxa"/>
            <w:gridSpan w:val="3"/>
            <w:tcBorders>
              <w:top w:val="single" w:color="auto" w:sz="4" w:space="0"/>
              <w:left w:val="single" w:color="auto" w:sz="4" w:space="0"/>
              <w:right w:val="single" w:color="auto" w:sz="4" w:space="0"/>
            </w:tcBorders>
            <w:noWrap w:val="0"/>
            <w:vAlign w:val="center"/>
          </w:tcPr>
          <w:p>
            <w:pPr>
              <w:jc w:val="center"/>
              <w:rPr>
                <w:rFonts w:hint="eastAsia"/>
                <w:sz w:val="24"/>
                <w:lang w:eastAsia="zh-CN"/>
              </w:rPr>
            </w:pPr>
            <w:r>
              <w:rPr>
                <w:rFonts w:hint="eastAsia"/>
                <w:sz w:val="24"/>
                <w:lang w:eastAsia="zh-CN"/>
              </w:rPr>
              <w:t>主</w:t>
            </w:r>
          </w:p>
          <w:p>
            <w:pPr>
              <w:jc w:val="center"/>
              <w:rPr>
                <w:rFonts w:hint="eastAsia"/>
                <w:sz w:val="24"/>
                <w:lang w:eastAsia="zh-CN"/>
              </w:rPr>
            </w:pPr>
            <w:r>
              <w:rPr>
                <w:rFonts w:hint="eastAsia"/>
                <w:sz w:val="24"/>
                <w:lang w:eastAsia="zh-CN"/>
              </w:rPr>
              <w:t>要</w:t>
            </w:r>
          </w:p>
          <w:p>
            <w:pPr>
              <w:jc w:val="center"/>
              <w:rPr>
                <w:rFonts w:hint="eastAsia"/>
                <w:sz w:val="24"/>
                <w:lang w:eastAsia="zh-CN"/>
              </w:rPr>
            </w:pPr>
            <w:r>
              <w:rPr>
                <w:rFonts w:hint="eastAsia"/>
                <w:sz w:val="24"/>
                <w:lang w:eastAsia="zh-CN"/>
              </w:rPr>
              <w:t>建</w:t>
            </w:r>
          </w:p>
          <w:p>
            <w:pPr>
              <w:jc w:val="center"/>
              <w:rPr>
                <w:rFonts w:hint="eastAsia"/>
                <w:sz w:val="24"/>
                <w:lang w:eastAsia="zh-CN"/>
              </w:rPr>
            </w:pPr>
            <w:r>
              <w:rPr>
                <w:rFonts w:hint="eastAsia"/>
                <w:sz w:val="24"/>
                <w:lang w:eastAsia="zh-CN"/>
              </w:rPr>
              <w:t>设</w:t>
            </w:r>
          </w:p>
          <w:p>
            <w:pPr>
              <w:jc w:val="center"/>
              <w:rPr>
                <w:rFonts w:hint="eastAsia"/>
                <w:sz w:val="24"/>
                <w:lang w:eastAsia="zh-CN"/>
              </w:rPr>
            </w:pPr>
            <w:r>
              <w:rPr>
                <w:rFonts w:hint="eastAsia"/>
                <w:sz w:val="24"/>
                <w:lang w:eastAsia="zh-CN"/>
              </w:rPr>
              <w:t>内</w:t>
            </w:r>
          </w:p>
          <w:p>
            <w:pPr>
              <w:jc w:val="center"/>
              <w:rPr>
                <w:rFonts w:hint="eastAsia" w:eastAsia="宋体"/>
                <w:sz w:val="24"/>
                <w:lang w:eastAsia="zh-CN"/>
              </w:rPr>
            </w:pPr>
            <w:r>
              <w:rPr>
                <w:rFonts w:hint="eastAsia"/>
                <w:sz w:val="24"/>
                <w:lang w:eastAsia="zh-CN"/>
              </w:rPr>
              <w:t>容</w:t>
            </w:r>
          </w:p>
        </w:tc>
        <w:tc>
          <w:tcPr>
            <w:tcW w:w="6555" w:type="dxa"/>
            <w:gridSpan w:val="3"/>
            <w:tcBorders>
              <w:top w:val="single" w:color="auto" w:sz="4" w:space="0"/>
              <w:left w:val="single" w:color="auto" w:sz="4" w:space="0"/>
              <w:bottom w:val="single" w:color="auto" w:sz="4" w:space="0"/>
              <w:right w:val="single" w:color="auto" w:sz="4" w:space="0"/>
            </w:tcBorders>
            <w:noWrap w:val="0"/>
            <w:vAlign w:val="top"/>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35" w:type="dxa"/>
          <w:cantSplit/>
          <w:trHeight w:val="3173" w:hRule="atLeast"/>
          <w:jc w:val="center"/>
        </w:trPr>
        <w:tc>
          <w:tcPr>
            <w:tcW w:w="8528" w:type="dxa"/>
            <w:gridSpan w:val="6"/>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sz w:val="24"/>
              </w:rPr>
            </w:pPr>
          </w:p>
          <w:p>
            <w:pPr>
              <w:spacing w:line="340" w:lineRule="exact"/>
              <w:rPr>
                <w:rFonts w:hint="eastAsia" w:ascii="宋体" w:hAnsi="宋体"/>
                <w:sz w:val="24"/>
              </w:rPr>
            </w:pPr>
          </w:p>
          <w:p>
            <w:pPr>
              <w:spacing w:line="340" w:lineRule="exact"/>
              <w:rPr>
                <w:rFonts w:hint="eastAsia" w:ascii="宋体" w:hAnsi="宋体"/>
                <w:sz w:val="24"/>
              </w:rPr>
            </w:pPr>
          </w:p>
          <w:p>
            <w:pPr>
              <w:spacing w:line="340" w:lineRule="exact"/>
              <w:ind w:firstLine="480" w:firstLineChars="200"/>
              <w:rPr>
                <w:rFonts w:ascii="宋体" w:hAnsi="宋体"/>
                <w:sz w:val="24"/>
              </w:rPr>
            </w:pPr>
            <w:r>
              <w:rPr>
                <w:rFonts w:hint="eastAsia" w:ascii="宋体" w:hAnsi="宋体"/>
                <w:sz w:val="24"/>
              </w:rPr>
              <w:t>申请单位（签章）　　　　　　　　　　　　    法人（签章）</w:t>
            </w:r>
          </w:p>
          <w:p>
            <w:pPr>
              <w:spacing w:line="340" w:lineRule="exact"/>
              <w:ind w:firstLine="6090"/>
              <w:rPr>
                <w:rFonts w:ascii="宋体" w:hAnsi="宋体"/>
                <w:sz w:val="24"/>
              </w:rPr>
            </w:pPr>
          </w:p>
          <w:p>
            <w:pPr>
              <w:ind w:firstLine="5520" w:firstLineChars="2300"/>
              <w:rPr>
                <w:sz w:val="24"/>
              </w:rPr>
            </w:pPr>
            <w:r>
              <w:rPr>
                <w:rFonts w:hint="eastAsia" w:ascii="宋体" w:hAnsi="宋体"/>
                <w:sz w:val="24"/>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008EE"/>
    <w:multiLevelType w:val="singleLevel"/>
    <w:tmpl w:val="518008EE"/>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F2ED7"/>
    <w:rsid w:val="625F2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2018-11-27T01:53:00Z</dcterms:created>
  <dc:creator>Administrator</dc:creator>
  <cp:lastModifiedBy>Administrator</cp:lastModifiedBy>
  <dcterms:modified xsi:type="dcterms:W3CDTF">2018-11-27T01:53:53Z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